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07C" w:rsidRPr="0057707C" w:rsidRDefault="0057707C">
      <w:pPr>
        <w:rPr>
          <w:rFonts w:ascii="Times New Roman" w:hAnsi="Times New Roman" w:cs="Times New Roman"/>
          <w:sz w:val="28"/>
          <w:szCs w:val="28"/>
        </w:rPr>
      </w:pPr>
      <w:r w:rsidRPr="0057707C">
        <w:rPr>
          <w:rFonts w:ascii="Times New Roman" w:hAnsi="Times New Roman" w:cs="Times New Roman"/>
          <w:sz w:val="28"/>
          <w:szCs w:val="28"/>
        </w:rPr>
        <w:t xml:space="preserve">Лекция 4 </w:t>
      </w:r>
    </w:p>
    <w:p w:rsidR="00B57A57" w:rsidRPr="0057707C" w:rsidRDefault="0057707C">
      <w:pPr>
        <w:rPr>
          <w:rFonts w:ascii="Times New Roman" w:hAnsi="Times New Roman" w:cs="Times New Roman"/>
          <w:sz w:val="28"/>
          <w:szCs w:val="28"/>
        </w:rPr>
      </w:pPr>
      <w:r w:rsidRPr="0057707C">
        <w:rPr>
          <w:rFonts w:ascii="Times New Roman" w:hAnsi="Times New Roman" w:cs="Times New Roman"/>
          <w:sz w:val="28"/>
          <w:szCs w:val="28"/>
        </w:rPr>
        <w:t>Типовые автоматические регуляторы. Методика выбора канала регулирования. Методика расчета и выбора типа регулятора</w:t>
      </w:r>
    </w:p>
    <w:p w:rsidR="0057707C" w:rsidRPr="0057707C" w:rsidRDefault="00A06A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bookmarkStart w:id="0" w:name="_GoBack"/>
      <w:bookmarkEnd w:id="0"/>
      <w:r w:rsidR="0057707C">
        <w:rPr>
          <w:rFonts w:ascii="Times New Roman" w:hAnsi="Times New Roman" w:cs="Times New Roman"/>
          <w:sz w:val="28"/>
          <w:szCs w:val="28"/>
        </w:rPr>
        <w:t xml:space="preserve">онспект лекции «АПП регуляторы» стр. 41-57 </w:t>
      </w:r>
    </w:p>
    <w:sectPr w:rsidR="0057707C" w:rsidRPr="00577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BC8"/>
    <w:rsid w:val="0057707C"/>
    <w:rsid w:val="00A06A75"/>
    <w:rsid w:val="00B57A57"/>
    <w:rsid w:val="00D9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2020-05-04T14:24:00Z</dcterms:created>
  <dcterms:modified xsi:type="dcterms:W3CDTF">2020-05-04T14:28:00Z</dcterms:modified>
</cp:coreProperties>
</file>